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พท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21001 ภาษาไทย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4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:rsidR="002F272A" w:rsidRPr="00031676" w:rsidRDefault="002F272A" w:rsidP="002F272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2F272A" w:rsidRPr="00031676" w:rsidRDefault="002F272A" w:rsidP="002F272A">
      <w:pPr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ind w:right="18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การฟัง การดู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สามารถสรุปความ จับประเด็นสำคัญของเรื่องที่ฟังและดู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วิเคราะห์ แยกแยะข้อเท็จจริง ข้อคิดเห็นและจุดประสงค์ของเรื่องที่ฟังและดู 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3.  สามารถแสดงทรรศนะ  และความคิดเห็นต่อผู้พูดอย่างมีเหตุผล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4.  มีมารยาทในการฟัง และดู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การพูด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สามารถพูดนำเสนอความรู้  แสดงความคิดเห็น</w:t>
      </w:r>
      <w:proofErr w:type="gramEnd"/>
      <w:r w:rsidRPr="00031676">
        <w:rPr>
          <w:rFonts w:ascii="Angsana New" w:hAnsi="Angsana New" w:cs="Angsana New"/>
          <w:sz w:val="32"/>
          <w:szCs w:val="32"/>
          <w:cs/>
        </w:rPr>
        <w:t xml:space="preserve"> สร้างความเข้าใจ โน้มน้าวใจ ปฏิเสธเจรจาต่อรองด้วยภาษากิริยาท่าทางที่สุภาพในโอกาสต่างๆ ได้อย่างเหมาะสม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มีมารยาทในการพูด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การอ่าน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สามารถอ่านได้อย่างมีประสิทธิภาพ 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</w:t>
      </w:r>
      <w:r w:rsidRPr="00031676">
        <w:rPr>
          <w:rFonts w:ascii="Angsana New" w:hAnsi="Angsana New" w:cs="Angsana New"/>
          <w:sz w:val="32"/>
          <w:szCs w:val="32"/>
        </w:rPr>
        <w:t xml:space="preserve">. 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จับใจความสำคัญ 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แยกข้อเท็จจริงและข้อคิดเห็นจากเรื่องที่อ่าน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สามารถอ่านหนังสือและสื่อสารสนเทศได้อย่างกว้างขวางเพื่อพัฒนาตนเอง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4.  มีมารยาทในการอ่านและนิสัยรักการอ่าน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การเขียน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สามารถเลือกใช้ภาษาในการนำเสนอตามรูปแบบของงานเขียนประเภทต่างๆ ได้อย่างสร้างสรรค์ 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lastRenderedPageBreak/>
        <w:t xml:space="preserve">2. 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สามารถใช้แผนภาพความคิด จัดลำดับความคิดเพื่อพัฒนางานเขียน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สามารถแต่งบทร้อยกรองตามความสนใจได้ถูกต้องตามหลักไวยากรณ์และลักษณะคำประพันธ์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4.  สามารถเขียนสื่อสารเรื่องราวต่างๆ ได้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5</w:t>
      </w:r>
      <w:r w:rsidRPr="00031676">
        <w:rPr>
          <w:rFonts w:ascii="Angsana New" w:hAnsi="Angsana New" w:cs="Angsana New"/>
          <w:sz w:val="32"/>
          <w:szCs w:val="32"/>
        </w:rPr>
        <w:t xml:space="preserve">.  </w:t>
      </w:r>
      <w:r w:rsidRPr="00031676">
        <w:rPr>
          <w:rFonts w:ascii="Angsana New" w:hAnsi="Angsana New" w:cs="Angsana New"/>
          <w:sz w:val="32"/>
          <w:szCs w:val="32"/>
          <w:cs/>
        </w:rPr>
        <w:t>มีมารยาทในการเขียนและนิสัยรักการเขียน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</w:p>
    <w:p w:rsidR="002F272A" w:rsidRPr="00031676" w:rsidRDefault="002F272A" w:rsidP="002F272A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หลักการใช้ภาษา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1.  รู้และเข้าใจชนิด และหน้าที่ของคำ พยางค์  วลี ประโยค และสามารถอ่าน เขียนได้ถูกต้องตามหลักเกณฑ์ของภาษา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2.  สามารถใช้เครื่องหมายวรรคตอน อักษรย่อ คำราชาศัพท์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สามารถวิเคราะห์ความแตกต่างระหว่างภาษาพูดและภาษาเขียน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4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รู้และเข้าใจสำนวน สุภาษิต คำพังเพยในการพูดและเขียน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วรรณคดี วรรณกรรม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รู้และเข้าใจความแตกต่างของวรรณคดี  วรรณกรรมปัจจุบันและวรรณกรรมท้องถิ่น ตลอดจนเห็นคุณค่า</w:t>
      </w:r>
    </w:p>
    <w:p w:rsidR="002F272A" w:rsidRPr="00031676" w:rsidRDefault="002F272A" w:rsidP="002F272A">
      <w:pPr>
        <w:ind w:right="181"/>
        <w:outlineLvl w:val="0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  <w:t>ภาษาไทยกับการประกอบอาชีพ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</w:p>
    <w:p w:rsidR="002F272A" w:rsidRPr="00031676" w:rsidRDefault="002F272A" w:rsidP="002F272A">
      <w:pPr>
        <w:ind w:right="181"/>
        <w:outlineLvl w:val="0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  <w:t>1.  ใช้ความรู้ด้านการพูดภาษาไทยเพื่อการประกอบอาชีพ</w:t>
      </w:r>
    </w:p>
    <w:p w:rsidR="002F272A" w:rsidRPr="00031676" w:rsidRDefault="002F272A" w:rsidP="002F272A">
      <w:pPr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  <w:t xml:space="preserve">2.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ใช้ความรู้ด้านการเขียนภาษาไทยเพื่อการประกอบอาชีพ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p w:rsidR="002F272A" w:rsidRPr="00031676" w:rsidRDefault="002F272A" w:rsidP="002F272A">
      <w:pPr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2F272A" w:rsidRPr="00031676" w:rsidRDefault="002F272A" w:rsidP="002F272A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การฟัง การดู</w:t>
      </w: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การสรุปความ จับประเด็นสำคัญของเรื่องที่ฟังและดู 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ตลอดจนการมีมารยาทในการฟังและดู</w:t>
      </w:r>
    </w:p>
    <w:p w:rsidR="002F272A" w:rsidRPr="00031676" w:rsidRDefault="002F272A" w:rsidP="002F272A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การพูด</w:t>
      </w: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การพูดนำเสนอความรู้  ความคิดเห็น โน้มน้าวใจ ปฏิเสธ  เจรจาต่อรอง  และมารยาทในการพูด</w:t>
      </w:r>
    </w:p>
    <w:p w:rsidR="002F272A" w:rsidRPr="00031676" w:rsidRDefault="002F272A" w:rsidP="002F272A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การอ่าน</w:t>
      </w: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การอ่านออกเสียงและอ่านในใจทั้งร้อยแก้ว และร้อยกรอง  การแยกแยะข้อเท็จจริง ข้อคิดเห็นและจุดมุ่งหมายของเรื่องที่อ่าน ตลอดจนมารยาทในการอ่าน</w:t>
      </w: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การเขียน</w:t>
      </w: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การใช้แผนภาพความคิด จัดลำดับความคิดก่อนการเขียน การแต่งบทร้อยกรองประเภทกลอนสี่  กลอนสุภาพ การเขียนสื่อสารเรื่องราวต่างๆ  และการเขียนรายงาน การค้นคว้า อ้างอิง ตลอดจนมารยาท  ในการเขียน</w:t>
      </w:r>
    </w:p>
    <w:p w:rsidR="002F272A" w:rsidRPr="00031676" w:rsidRDefault="002F272A" w:rsidP="002F272A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หลักการใช้ภาษา</w:t>
      </w: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ชนิดและหน้าที่ของคำ พยางค์ วลี  ประโยค การใช้เครื่องหมายวรรคตอน อักษรย่อ พจนานุกรม           คำราชาศัพท์ ความแตกต่างและความหมายของสำนวน สุภาษิต คำพังเพย</w:t>
      </w:r>
      <w:r w:rsidRPr="00031676">
        <w:rPr>
          <w:rFonts w:ascii="Angsana New" w:hAnsi="Angsana New" w:cs="Angsana New"/>
          <w:sz w:val="32"/>
          <w:szCs w:val="32"/>
          <w:cs/>
        </w:rPr>
        <w:tab/>
      </w:r>
    </w:p>
    <w:p w:rsidR="002F272A" w:rsidRPr="00031676" w:rsidRDefault="002F272A" w:rsidP="002F272A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วรรณคดีและวรรณกรรม</w:t>
      </w: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ความแตกต่างและคุณค่าของวรรณคดี วรรณกรรมปัจจุบันและวรรณกรรมท้องถิ่น</w:t>
      </w:r>
    </w:p>
    <w:p w:rsidR="002F272A" w:rsidRPr="00031676" w:rsidRDefault="002F272A" w:rsidP="002F272A">
      <w:pPr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  <w:t>ภาษาไทยกับการประกอบอาชีพ</w:t>
      </w: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การใช้ความรู้ด้านการพูด การเขียนภาษาไทยเป็นช่องทางในการประกอบอาชีพ</w:t>
      </w:r>
    </w:p>
    <w:p w:rsidR="002F272A" w:rsidRPr="00031676" w:rsidRDefault="002F272A" w:rsidP="002F272A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2F272A" w:rsidRPr="00031676" w:rsidRDefault="002F272A" w:rsidP="002F272A">
      <w:pPr>
        <w:ind w:right="-120"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จัดประสบการณ์หรือสถานการณ์ในชีวิตประจำวันให้ผู้เรียนได้ศึกษา ค้นคว้าโดยการฝึกปฏิบัติจริงเป็นรายบุคคลหรือกระบวนการกลุ่มเกี่ยวกับทักษะการฟัง การดู การพูด การอ่าน การเขียน และหลักการใช้ภาษา</w:t>
      </w:r>
    </w:p>
    <w:p w:rsidR="002F272A" w:rsidRPr="00031676" w:rsidRDefault="002F272A" w:rsidP="002F272A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การวัดและประเมินผล</w:t>
      </w: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การสังเกต การฝึกปฏิบัติ  การทดสอบ (แบบทดสอบ)  และการประเมินชิ้นงานในแต่ละกิจกรรม</w:t>
      </w: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Default="002F272A" w:rsidP="002F272A">
      <w:pPr>
        <w:jc w:val="center"/>
        <w:outlineLvl w:val="0"/>
        <w:rPr>
          <w:rFonts w:ascii="Angsana New" w:hAnsi="Angsana New" w:cs="Angsana New" w:hint="cs"/>
          <w:b/>
          <w:bCs/>
          <w:sz w:val="32"/>
          <w:szCs w:val="32"/>
        </w:rPr>
      </w:pPr>
    </w:p>
    <w:p w:rsidR="002F272A" w:rsidRDefault="002F272A" w:rsidP="002F272A">
      <w:pPr>
        <w:jc w:val="center"/>
        <w:outlineLvl w:val="0"/>
        <w:rPr>
          <w:rFonts w:ascii="Angsana New" w:hAnsi="Angsana New" w:cs="Angsana New" w:hint="cs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พท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21001 ภาษาไทย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4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:rsidR="002F272A" w:rsidRPr="00031676" w:rsidRDefault="002F272A" w:rsidP="002F272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</w:rPr>
      </w:pPr>
    </w:p>
    <w:p w:rsidR="002F272A" w:rsidRPr="00031676" w:rsidRDefault="002F272A" w:rsidP="002F272A">
      <w:pPr>
        <w:ind w:right="18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2F272A" w:rsidRPr="00031676" w:rsidRDefault="002F272A" w:rsidP="002F272A">
      <w:pPr>
        <w:spacing w:before="12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การฟัง การดู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สามารถสรุปความ จับประเด็นสำคัญของเรื่องที่ฟังและดู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วิเคราะห์ แยกแยะข้อเท็จจริง ข้อคิดเห็นและจุดประสงค์ของเรื่องที่ฟังและดู 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3.  สามารถแสดงทรรศนะและความคิดเห็นต่อผู้พูดอย่างมีเหตุผล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4.  มีมารยาทในการฟัง และดู</w:t>
      </w:r>
    </w:p>
    <w:p w:rsidR="002F272A" w:rsidRPr="00031676" w:rsidRDefault="002F272A" w:rsidP="002F272A">
      <w:pPr>
        <w:spacing w:before="1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การพูด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สามารถพูดนำเสนอความรู้  แสดงความคิดเห็น</w:t>
      </w:r>
      <w:proofErr w:type="gramEnd"/>
      <w:r w:rsidRPr="00031676">
        <w:rPr>
          <w:rFonts w:ascii="Angsana New" w:hAnsi="Angsana New" w:cs="Angsana New"/>
          <w:sz w:val="32"/>
          <w:szCs w:val="32"/>
          <w:cs/>
        </w:rPr>
        <w:t xml:space="preserve"> สร้างความเข้าใจ โน้มน้าวใจ </w:t>
      </w: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     ปฏิเสธ เจรจาต่อรองด้วยภาษากิริยาท่าทางที่สุภาพในโอกาสต่างๆ ได้อย่างเหมาะสม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มีมารยาทในการพูด</w:t>
      </w:r>
    </w:p>
    <w:p w:rsidR="002F272A" w:rsidRPr="00031676" w:rsidRDefault="002F272A" w:rsidP="002F272A">
      <w:pPr>
        <w:spacing w:before="1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การอ่าน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สามารถอ่านได้อย่างมีประสิทธิภาพ 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จับใจความสำคัญ 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แยกข้อเท็จจริงและข้อคิดเห็นจากเรื่องที่อ่าน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สามารถอ่านหนังสือและสื่อสารสนเทศได้อย่างกว้างขวาง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เพื่อพัฒนาตนเอง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4.  มีมารยาทในการอ่านและนิสัยรักการอ่าน</w:t>
      </w:r>
    </w:p>
    <w:p w:rsidR="002F272A" w:rsidRPr="00031676" w:rsidRDefault="002F272A" w:rsidP="002F272A">
      <w:pPr>
        <w:spacing w:before="120"/>
        <w:ind w:right="-119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การเขียน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สามารถเลือกใช้ภาษาในการนำเสนอตามรูปแบบของงานเขียนประเภทต่างๆ </w:t>
      </w:r>
    </w:p>
    <w:p w:rsidR="002F272A" w:rsidRPr="00031676" w:rsidRDefault="002F272A" w:rsidP="002F272A">
      <w:pPr>
        <w:ind w:right="-119" w:firstLine="16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ได้อย่างสร้างสรรค์ 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lastRenderedPageBreak/>
        <w:t xml:space="preserve">2.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สามารถใช้แผนภาพความคิด จัดลำดับความคิดเพื่อพัฒนางานเขียน</w:t>
      </w:r>
    </w:p>
    <w:p w:rsidR="002F272A" w:rsidRPr="00031676" w:rsidRDefault="002F272A" w:rsidP="002F272A">
      <w:pPr>
        <w:ind w:right="-694"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สามารถแต่งบทร้อยกรองตามความสนใจได้ถูกต้องตามหลักไวยากรณ์และลักษณะคำประพันธ์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4.  สามารถเขียนสื่อสารเรื่องราวต่างๆ ได้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5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มีมารยาทในการเขียนและนิสัยรักการเขียน</w:t>
      </w:r>
    </w:p>
    <w:p w:rsidR="002F272A" w:rsidRPr="00031676" w:rsidRDefault="002F272A" w:rsidP="002F272A">
      <w:pPr>
        <w:spacing w:before="120"/>
        <w:ind w:right="-334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หลักการใช้ภาษา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1.  รู้และเข้าใจชนิด และหน้าที่ของคำ พยางค์  วลี ประโยค และสามารถอ่าน เขียนได้ถูกต้อง</w:t>
      </w:r>
    </w:p>
    <w:p w:rsidR="002F272A" w:rsidRPr="00031676" w:rsidRDefault="002F272A" w:rsidP="002F272A">
      <w:pPr>
        <w:ind w:firstLine="16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ตามหลักเกณฑ์ของภาษา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2.  สามารถใช้เครื่องหมายวรรคตอน อักษรย่อ คำราชาศัพท์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สามารถวิเคราะห์ความแตกต่างระหว่างภาษาพูดและภาษาเขียน</w:t>
      </w:r>
    </w:p>
    <w:p w:rsidR="002F272A" w:rsidRPr="00031676" w:rsidRDefault="002F272A" w:rsidP="002F272A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4</w:t>
      </w:r>
      <w:r w:rsidRPr="00031676">
        <w:rPr>
          <w:rFonts w:ascii="Angsana New" w:hAnsi="Angsana New" w:cs="Angsana New"/>
          <w:sz w:val="32"/>
          <w:szCs w:val="32"/>
        </w:rPr>
        <w:t xml:space="preserve">.  </w:t>
      </w:r>
      <w:r w:rsidRPr="00031676">
        <w:rPr>
          <w:rFonts w:ascii="Angsana New" w:hAnsi="Angsana New" w:cs="Angsana New"/>
          <w:sz w:val="32"/>
          <w:szCs w:val="32"/>
          <w:cs/>
        </w:rPr>
        <w:t>รู้และเข้าใจสำนวน สุภาษิต คำพังเพยในการพูดและเขียน</w:t>
      </w:r>
    </w:p>
    <w:p w:rsidR="002F272A" w:rsidRPr="00031676" w:rsidRDefault="002F272A" w:rsidP="002F272A">
      <w:pPr>
        <w:spacing w:before="120"/>
        <w:ind w:left="2160" w:hanging="216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วรรณคดี วรรณกรรม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รู้และเข้าใจความแตกต่างของวรรณคดี  วรรณกรรมปัจจุบันและวรรณกรรมท้องถิ่น ตลอดจนเห็นคุณค่า</w:t>
      </w:r>
    </w:p>
    <w:p w:rsidR="002F272A" w:rsidRPr="00031676" w:rsidRDefault="002F272A" w:rsidP="002F272A">
      <w:pPr>
        <w:ind w:right="181"/>
        <w:outlineLvl w:val="0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ภาษาไทยกับการประกอบอาชีพ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1.  ใช้ความรู้ด้านการพูดภาษาไทยเพื่อการประกอบอาชีพ</w:t>
      </w:r>
    </w:p>
    <w:p w:rsidR="002F272A" w:rsidRDefault="002F272A" w:rsidP="002F272A">
      <w:pPr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  <w:t xml:space="preserve">2.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ใช้ความรู้ด้านการเขียนภาษาไทยเพื่อการประกอบอาชีพ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p w:rsidR="002F272A" w:rsidRDefault="002F272A" w:rsidP="002F272A">
      <w:pPr>
        <w:rPr>
          <w:rFonts w:ascii="Angsana New" w:hAnsi="Angsana New" w:cs="Angsana New"/>
          <w:color w:val="FF0000"/>
          <w:sz w:val="32"/>
          <w:szCs w:val="32"/>
        </w:rPr>
      </w:pPr>
    </w:p>
    <w:p w:rsidR="002F272A" w:rsidRDefault="002F272A" w:rsidP="002F272A">
      <w:pPr>
        <w:rPr>
          <w:rFonts w:ascii="Angsana New" w:hAnsi="Angsana New" w:cs="Angsana New"/>
          <w:color w:val="FF0000"/>
          <w:sz w:val="32"/>
          <w:szCs w:val="32"/>
        </w:rPr>
      </w:pPr>
    </w:p>
    <w:p w:rsidR="002F272A" w:rsidRDefault="002F272A" w:rsidP="002F272A">
      <w:pPr>
        <w:rPr>
          <w:rFonts w:ascii="Angsana New" w:hAnsi="Angsana New" w:cs="Angsana New"/>
          <w:color w:val="FF0000"/>
          <w:sz w:val="32"/>
          <w:szCs w:val="32"/>
        </w:rPr>
      </w:pPr>
    </w:p>
    <w:p w:rsidR="002F272A" w:rsidRDefault="002F272A" w:rsidP="002F272A">
      <w:pPr>
        <w:rPr>
          <w:rFonts w:ascii="Angsana New" w:hAnsi="Angsana New" w:cs="Angsana New"/>
          <w:color w:val="FF0000"/>
          <w:sz w:val="32"/>
          <w:szCs w:val="32"/>
        </w:rPr>
      </w:pPr>
    </w:p>
    <w:p w:rsidR="002F272A" w:rsidRDefault="002F272A" w:rsidP="002F272A">
      <w:pPr>
        <w:rPr>
          <w:rFonts w:ascii="Angsana New" w:hAnsi="Angsana New" w:cs="Angsana New"/>
          <w:color w:val="FF0000"/>
          <w:sz w:val="32"/>
          <w:szCs w:val="32"/>
        </w:rPr>
      </w:pPr>
    </w:p>
    <w:p w:rsidR="002F272A" w:rsidRDefault="002F272A" w:rsidP="002F272A">
      <w:pPr>
        <w:rPr>
          <w:rFonts w:ascii="Angsana New" w:hAnsi="Angsana New" w:cs="Angsana New"/>
          <w:color w:val="FF0000"/>
          <w:sz w:val="32"/>
          <w:szCs w:val="32"/>
        </w:rPr>
      </w:pPr>
    </w:p>
    <w:p w:rsidR="002F272A" w:rsidRDefault="002F272A" w:rsidP="002F272A">
      <w:pPr>
        <w:rPr>
          <w:rFonts w:ascii="Angsana New" w:hAnsi="Angsana New" w:cs="Angsana New"/>
          <w:color w:val="FF0000"/>
          <w:sz w:val="32"/>
          <w:szCs w:val="32"/>
        </w:rPr>
      </w:pPr>
    </w:p>
    <w:p w:rsidR="002F272A" w:rsidRPr="00031676" w:rsidRDefault="002F272A" w:rsidP="002F272A">
      <w:pPr>
        <w:rPr>
          <w:rFonts w:ascii="Angsana New" w:hAnsi="Angsana New" w:cs="Angsana New"/>
          <w:color w:val="FF0000"/>
          <w:sz w:val="32"/>
          <w:szCs w:val="32"/>
        </w:rPr>
      </w:pPr>
    </w:p>
    <w:p w:rsidR="002F272A" w:rsidRPr="00031676" w:rsidRDefault="002F272A" w:rsidP="002F272A">
      <w:pPr>
        <w:rPr>
          <w:rFonts w:ascii="Angsana New" w:hAnsi="Angsana New" w:cs="Angsana New"/>
          <w:sz w:val="32"/>
          <w:szCs w:val="3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2159"/>
        <w:gridCol w:w="2976"/>
        <w:gridCol w:w="2727"/>
        <w:gridCol w:w="959"/>
        <w:gridCol w:w="742"/>
        <w:gridCol w:w="850"/>
        <w:gridCol w:w="851"/>
        <w:gridCol w:w="850"/>
        <w:gridCol w:w="851"/>
        <w:gridCol w:w="850"/>
      </w:tblGrid>
      <w:tr w:rsidR="002F272A" w:rsidRPr="00031676" w:rsidTr="002F272A">
        <w:trPr>
          <w:tblHeader/>
        </w:trPr>
        <w:tc>
          <w:tcPr>
            <w:tcW w:w="502" w:type="dxa"/>
            <w:vMerge w:val="restart"/>
            <w:vAlign w:val="center"/>
          </w:tcPr>
          <w:p w:rsidR="002F272A" w:rsidRPr="00031676" w:rsidRDefault="002F272A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59" w:type="dxa"/>
            <w:vMerge w:val="restart"/>
            <w:vAlign w:val="center"/>
          </w:tcPr>
          <w:p w:rsidR="002F272A" w:rsidRPr="00031676" w:rsidRDefault="002F272A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976" w:type="dxa"/>
            <w:vMerge w:val="restart"/>
            <w:vAlign w:val="center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27" w:type="dxa"/>
            <w:vMerge w:val="restart"/>
            <w:vAlign w:val="center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59" w:type="dxa"/>
            <w:vMerge w:val="restart"/>
            <w:vAlign w:val="center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จำนวน(ชั่วโมง)</w:t>
            </w: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2F272A" w:rsidRPr="00031676" w:rsidTr="002F272A">
        <w:trPr>
          <w:tblHeader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:rsidR="002F272A" w:rsidRPr="00031676" w:rsidRDefault="002F272A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tcBorders>
              <w:bottom w:val="single" w:sz="4" w:space="0" w:color="auto"/>
            </w:tcBorders>
            <w:vAlign w:val="center"/>
          </w:tcPr>
          <w:p w:rsidR="002F272A" w:rsidRPr="00031676" w:rsidRDefault="002F272A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27" w:type="dxa"/>
            <w:vMerge/>
            <w:tcBorders>
              <w:bottom w:val="single" w:sz="4" w:space="0" w:color="auto"/>
            </w:tcBorders>
            <w:vAlign w:val="center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9" w:type="dxa"/>
            <w:vMerge/>
            <w:tcBorders>
              <w:bottom w:val="single" w:sz="4" w:space="0" w:color="auto"/>
            </w:tcBorders>
            <w:vAlign w:val="center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C627D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</w:t>
            </w:r>
            <w:r w:rsidR="00C627D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เส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ริม</w:t>
            </w:r>
          </w:p>
        </w:tc>
      </w:tr>
      <w:tr w:rsidR="002F272A" w:rsidRPr="00031676" w:rsidTr="002F272A">
        <w:trPr>
          <w:trHeight w:val="3879"/>
        </w:trPr>
        <w:tc>
          <w:tcPr>
            <w:tcW w:w="502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</w:p>
        </w:tc>
        <w:tc>
          <w:tcPr>
            <w:tcW w:w="2159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การฟัง การดู 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pacing w:val="-1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16"/>
                <w:sz w:val="32"/>
                <w:szCs w:val="32"/>
              </w:rPr>
              <w:t xml:space="preserve">1.  </w:t>
            </w:r>
            <w:r w:rsidRPr="00031676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สรุปความ จับประเด็นสำคัญของเรื่องที่ฟังและดู</w:t>
            </w:r>
          </w:p>
          <w:p w:rsidR="002F272A" w:rsidRPr="00031676" w:rsidRDefault="002F272A" w:rsidP="00722E5E">
            <w:pPr>
              <w:ind w:left="216" w:hanging="216"/>
              <w:rPr>
                <w:rFonts w:ascii="Angsana New" w:hAnsi="Angsana New" w:cs="Angsana New"/>
                <w:spacing w:val="-18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 xml:space="preserve">2.   </w:t>
            </w:r>
            <w:r w:rsidRPr="00031676"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  <w:t>วิเคราะห์ความน่าเชื่อถือจากการฟัง และดูสื่อโฆษณาและข่าวสารประจำวันอย่างมีเหตุผล</w:t>
            </w:r>
          </w:p>
          <w:p w:rsidR="002F272A" w:rsidRPr="00031676" w:rsidRDefault="002F272A" w:rsidP="00722E5E">
            <w:pPr>
              <w:ind w:left="216" w:hanging="216"/>
              <w:rPr>
                <w:rFonts w:ascii="Angsana New" w:hAnsi="Angsana New" w:cs="Angsana New"/>
                <w:spacing w:val="-18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  <w:t xml:space="preserve">3. </w:t>
            </w:r>
            <w:r w:rsidRPr="00031676">
              <w:rPr>
                <w:rFonts w:ascii="Angsana New" w:hAnsi="Angsana New" w:cs="Angsana New"/>
                <w:spacing w:val="-18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  <w:t>วิเคราะห์ วิจารณ์การใช้น้ำเสียง กิริยาท่าทาง ถ้อยคำของผู้พูด    อย่างมีเหตุผล</w:t>
            </w:r>
            <w:r w:rsidRPr="00031676">
              <w:rPr>
                <w:rFonts w:ascii="Angsana New" w:hAnsi="Angsana New" w:cs="Angsana New"/>
                <w:spacing w:val="-18"/>
                <w:sz w:val="32"/>
                <w:szCs w:val="32"/>
              </w:rPr>
              <w:t xml:space="preserve"> </w:t>
            </w:r>
          </w:p>
          <w:p w:rsidR="002F272A" w:rsidRPr="00031676" w:rsidRDefault="002F272A" w:rsidP="00722E5E">
            <w:pPr>
              <w:ind w:left="216" w:hanging="216"/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  <w:t xml:space="preserve">4.  </w:t>
            </w:r>
            <w:r w:rsidRPr="00031676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 xml:space="preserve"> ปฏิบัติตนเป็นผู้มีมารยาท              ในการฟังและดู </w:t>
            </w:r>
          </w:p>
        </w:tc>
        <w:tc>
          <w:tcPr>
            <w:tcW w:w="2727" w:type="dxa"/>
          </w:tcPr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pacing w:val="-16"/>
                <w:sz w:val="32"/>
                <w:szCs w:val="32"/>
              </w:rPr>
              <w:t xml:space="preserve">1.  </w:t>
            </w:r>
            <w:r w:rsidRPr="00031676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 xml:space="preserve"> สรุปความ จับประเด็นสำคัญของเรื่องที่ฟังและ ดู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หลักการจับใจความสำคัญของเรื่องที่ฟังและดู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การวิเคราะห์ วิจารณ์ข้อเท็จจริง ข้อคิดเห็น  และสรุปความ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การมีมารยาทในการฟัง  และดู</w:t>
            </w:r>
          </w:p>
        </w:tc>
        <w:tc>
          <w:tcPr>
            <w:tcW w:w="959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742" w:type="dxa"/>
          </w:tcPr>
          <w:p w:rsidR="002F272A" w:rsidRPr="00031676" w:rsidRDefault="0071183A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F272A" w:rsidRPr="00031676" w:rsidRDefault="0071183A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F272A" w:rsidRPr="00031676" w:rsidTr="002F272A">
        <w:trPr>
          <w:trHeight w:val="6171"/>
        </w:trPr>
        <w:tc>
          <w:tcPr>
            <w:tcW w:w="502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</w:t>
            </w:r>
          </w:p>
        </w:tc>
        <w:tc>
          <w:tcPr>
            <w:tcW w:w="2159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การพูด 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พูดนำเสนอความรู้ ความคิดเห็น สร้างความเข้าใจ    โน้มน้าวใจ ปฏิเสธ         เจรจาต่อรองด้วยภาษา        กิริยาท่าทางที่สุภาพ </w:t>
            </w: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pacing w:val="-1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ปฏิบัติตนเป็นผู้มีมารยาท      ในการพูด</w:t>
            </w:r>
          </w:p>
        </w:tc>
        <w:tc>
          <w:tcPr>
            <w:tcW w:w="2727" w:type="dxa"/>
          </w:tcPr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pacing w:val="-16"/>
                <w:sz w:val="32"/>
                <w:szCs w:val="32"/>
              </w:rPr>
              <w:t xml:space="preserve">1.  </w:t>
            </w:r>
            <w:r w:rsidRPr="00031676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 xml:space="preserve"> สรุปความ จับประเด็นสำคัญของเรื่องที่พูดได้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การพูดนำเสนอความรู้ ความคิดเห็น และการพูดในโอกาสต่างๆ เช่น</w:t>
            </w:r>
          </w:p>
          <w:p w:rsidR="002F272A" w:rsidRPr="00031676" w:rsidRDefault="002F272A" w:rsidP="00722E5E">
            <w:pPr>
              <w:ind w:left="43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พูดแนะนำตนเอง</w:t>
            </w:r>
          </w:p>
          <w:p w:rsidR="002F272A" w:rsidRPr="00031676" w:rsidRDefault="002F272A" w:rsidP="00722E5E">
            <w:pPr>
              <w:ind w:left="43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พูดกล่าวต้อนรับ</w:t>
            </w:r>
          </w:p>
          <w:p w:rsidR="002F272A" w:rsidRPr="00031676" w:rsidRDefault="002F272A" w:rsidP="00722E5E">
            <w:pPr>
              <w:ind w:left="43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พูดกล่าวขอบคุณ</w:t>
            </w:r>
          </w:p>
          <w:p w:rsidR="002F272A" w:rsidRPr="00031676" w:rsidRDefault="002F272A" w:rsidP="00722E5E">
            <w:pPr>
              <w:ind w:left="43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พูดโน้มน้าวใจ</w:t>
            </w:r>
          </w:p>
          <w:p w:rsidR="002F272A" w:rsidRPr="00031676" w:rsidRDefault="002F272A" w:rsidP="00722E5E">
            <w:pPr>
              <w:ind w:left="43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พูดปฏิเสธ</w:t>
            </w:r>
          </w:p>
          <w:p w:rsidR="002F272A" w:rsidRPr="00031676" w:rsidRDefault="002F272A" w:rsidP="00722E5E">
            <w:pPr>
              <w:ind w:left="43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พูดเจรจาต่อรอง</w:t>
            </w:r>
          </w:p>
          <w:p w:rsidR="002F272A" w:rsidRPr="00031676" w:rsidRDefault="002F272A" w:rsidP="00722E5E">
            <w:pPr>
              <w:ind w:left="432" w:hanging="252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พูดแสดงความคิดเห็น</w:t>
            </w:r>
          </w:p>
          <w:p w:rsidR="002F272A" w:rsidRPr="00031676" w:rsidRDefault="002F272A" w:rsidP="00722E5E">
            <w:pPr>
              <w:ind w:left="195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การมีมารยาทในการพูด</w:t>
            </w:r>
          </w:p>
        </w:tc>
        <w:tc>
          <w:tcPr>
            <w:tcW w:w="959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4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742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F272A" w:rsidRPr="00031676" w:rsidTr="002F272A">
        <w:tc>
          <w:tcPr>
            <w:tcW w:w="502" w:type="dxa"/>
            <w:tcBorders>
              <w:top w:val="single" w:sz="4" w:space="0" w:color="auto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การอ่าน 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F272A" w:rsidRPr="00031676" w:rsidRDefault="002F272A" w:rsidP="00722E5E">
            <w:pPr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อ่านในใจได้คล่องและเร็ว</w:t>
            </w:r>
          </w:p>
          <w:p w:rsidR="002F272A" w:rsidRPr="00031676" w:rsidRDefault="002F272A" w:rsidP="00722E5E">
            <w:pPr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อ่านออกเสียงและอ่านทำนอง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lastRenderedPageBreak/>
              <w:t>เสนาะได้อย่างถูกต้องตามลักษณะคำประพันธ์</w:t>
            </w: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เลือกอ่านหนังสือและสื่อสารสนเทศ เพื่อพัฒนาตนเอง </w:t>
            </w: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วิเคราะห์ วิจารณ์ แยกแยะข้อเท็จจริง ข้อคิดเห็นและจุดมุ่งหมายของเรื่องที่อ่าน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ปฏิบัติตนเป็นผู้มีมารยาทในการอ่านและมีนิสัยรักการอ่าน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</w:tcPr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pacing w:val="-4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หลักการอ่านในใจจากสื่อประเภทต่างๆ 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หลักการอ่านออกเสียง        </w:t>
            </w:r>
            <w:r w:rsidRPr="000316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lastRenderedPageBreak/>
              <w:t xml:space="preserve">ที่เป็นทั้งร้อยแก้วและ     ร้อยกรอง 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 xml:space="preserve"> หลักการเลือกอ่านหนังสือและสื่อสารสนเทศ</w:t>
            </w:r>
            <w:r w:rsidRPr="0003167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 xml:space="preserve"> 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4.  </w:t>
            </w:r>
            <w:r w:rsidRPr="0003167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หลักการอ่านจับใจความสำคัญ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หลักการวิเคราะห์ วิจารณ์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6. </w:t>
            </w:r>
            <w:r w:rsidRPr="0003167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มารยาทในการอ่านและนิสัยรักการอ่าน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5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F272A" w:rsidRPr="00031676" w:rsidTr="002F272A">
        <w:tc>
          <w:tcPr>
            <w:tcW w:w="502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4.</w:t>
            </w:r>
          </w:p>
        </w:tc>
        <w:tc>
          <w:tcPr>
            <w:tcW w:w="2159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การเขียน 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เลือกใช้ภาษาในการนำเสนอตามรูปแบบของงานเขียนประเภทร้อยแก้วและ         ร้อยกรองได้อย่างสร้างสรรค์</w:t>
            </w: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ใช้แผนภาพความคิด จัดลำดับความคิดก่อนการเขียน</w:t>
            </w: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แต่งบทร้อยกรอง ประเภทกลอนสี่ กลอนสุภาพ</w:t>
            </w:r>
          </w:p>
          <w:p w:rsidR="002F272A" w:rsidRPr="00031676" w:rsidRDefault="002F272A" w:rsidP="00722E5E">
            <w:pPr>
              <w:ind w:left="203" w:right="-108" w:hanging="20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 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เขียนบทร้อยแก้วประเภทประวัติ ตนเอง อธิบายความ ย่อความ ข่าว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5. 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เขียนรายงานการค้นคว้าสามารถอ้างอิงแหล่งความรู้  ได้ถูกต้อง</w:t>
            </w: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 กรอกแบบรายการต่างๆ</w:t>
            </w: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7. ปฏิบัติตนเป็นผู้มีมารยาทในการเขียน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และมีการจดบันทึกอย่างสม่ำเสมอ</w:t>
            </w:r>
          </w:p>
        </w:tc>
        <w:tc>
          <w:tcPr>
            <w:tcW w:w="2727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หลักการเขียน  การใช้ภาษาในการเขียน  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หลักการเขียนแผนภาพความคิด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หลักการเขียนเพื่อการสื่อสารประเภทต่าง ๆ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 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เช่น การเขียนเรียงความ    ย่อความ เขียนชี้แจง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เขียนแสดงความคิดเห็น คำขวัญ คำคม คำโฆษณา เขียนรายงานการค้นคว้า การกรอกแบบพิมพ์และใบสมัครงาน</w:t>
            </w:r>
          </w:p>
          <w:p w:rsidR="002F272A" w:rsidRPr="00031676" w:rsidRDefault="002F272A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การปฏิบัติตนเป็นผู้มีมารยาทในการเขียน       และมีนิสัยรักการเขียน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lastRenderedPageBreak/>
              <w:t>18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F272A" w:rsidRPr="00031676" w:rsidTr="002F272A">
        <w:tc>
          <w:tcPr>
            <w:tcW w:w="502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5.</w:t>
            </w:r>
          </w:p>
        </w:tc>
        <w:tc>
          <w:tcPr>
            <w:tcW w:w="2159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หลักการใช้ภาษา 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อธิบายความแตกต่างของคำ พยางค์ วลี ประโยค             การสะกดคำได้ถูกต้อง</w:t>
            </w: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 ใช้เครื่องหมายวรรคตอน อักษรย่อ คำราชาศัพท์             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ได้ถูกต้อง</w:t>
            </w: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อธิบายความแตกต่างระหว่างภาษาพูดและภาษาเขียน</w:t>
            </w: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Default="002F272A" w:rsidP="00722E5E">
            <w:pPr>
              <w:ind w:left="203" w:hanging="203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2F272A" w:rsidRDefault="002F272A" w:rsidP="00722E5E">
            <w:pPr>
              <w:ind w:left="203" w:hanging="203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2F272A" w:rsidRDefault="002F272A" w:rsidP="00722E5E">
            <w:pPr>
              <w:ind w:left="203" w:hanging="203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2F272A" w:rsidRDefault="002F272A" w:rsidP="00722E5E">
            <w:pPr>
              <w:ind w:left="203" w:hanging="203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03" w:hanging="203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อธิบายการใช้ ความแตกต่าง  และความหมายของสำนวน </w:t>
            </w:r>
            <w:r w:rsidRPr="0003167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สุภาษิต คำพังเพย  และนำไปใช้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ในชีวิตประจำวันได้ถูกต้อง</w:t>
            </w:r>
          </w:p>
        </w:tc>
        <w:tc>
          <w:tcPr>
            <w:tcW w:w="2727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ind w:left="227" w:hanging="227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ความหมายของคำ พยางค์ วลี ประโยค และการ  สะกดคำ</w:t>
            </w:r>
          </w:p>
          <w:p w:rsidR="002F272A" w:rsidRPr="00031676" w:rsidRDefault="002F272A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หลักในการสะกดคำ 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การใช้เครื่องหมายวรรค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ตอน อักษรย่อ คำราชาศัพท์ และการใช้เลขไทย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การใช้คำและการสร้างคำในภาษาไทย 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การสร้างคำไทย 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คำประสม 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คำซ้อน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คำซ้ำ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คำสมาส คำสนธิ</w:t>
            </w:r>
          </w:p>
          <w:p w:rsidR="002F272A" w:rsidRPr="00031676" w:rsidRDefault="002F272A" w:rsidP="00722E5E">
            <w:pPr>
              <w:ind w:left="403" w:hanging="144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หลักการสังเกตคำภาษาอื่นๆ ที่ใช้ในภาษาไทย</w:t>
            </w:r>
          </w:p>
          <w:p w:rsidR="002F272A" w:rsidRPr="00031676" w:rsidRDefault="002F272A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ชนิดของประโยค</w:t>
            </w:r>
          </w:p>
          <w:p w:rsidR="002F272A" w:rsidRDefault="002F272A" w:rsidP="00722E5E">
            <w:pPr>
              <w:ind w:left="252" w:hanging="252"/>
              <w:rPr>
                <w:rFonts w:ascii="Angsana New" w:hAnsi="Angsana New" w:cs="Angsana New" w:hint="cs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6.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การใช้ระดับภาษาที่เป็น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ทางการและไม่เป็นทางการ</w:t>
            </w:r>
          </w:p>
          <w:p w:rsidR="002F272A" w:rsidRDefault="002F272A" w:rsidP="00722E5E">
            <w:pPr>
              <w:ind w:left="252" w:hanging="252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2F272A" w:rsidRDefault="002F272A" w:rsidP="00722E5E">
            <w:pPr>
              <w:ind w:left="252" w:hanging="252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7.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การใช้สำนวน สุภาษิต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คำพังเพย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Default="002F272A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2F272A" w:rsidRDefault="002F272A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2F272A" w:rsidRDefault="002F272A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5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2F272A" w:rsidRPr="00031676" w:rsidRDefault="002F272A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F272A" w:rsidRPr="00031676" w:rsidTr="002F272A">
        <w:trPr>
          <w:trHeight w:val="2483"/>
        </w:trPr>
        <w:tc>
          <w:tcPr>
            <w:tcW w:w="502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59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อธิบายหลักการและสามารถแต่งคำประพันธ์ประเภทต่างๆ</w:t>
            </w:r>
          </w:p>
        </w:tc>
        <w:tc>
          <w:tcPr>
            <w:tcW w:w="2727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8.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หลักการแต่งคำประพันธ์ประเภทต่าง ๆ เช่น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กาพย์ยานี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กาพย์ฉบัง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กลอน 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ฯลฯ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F272A" w:rsidRPr="00031676" w:rsidTr="002F272A">
        <w:tc>
          <w:tcPr>
            <w:tcW w:w="502" w:type="dxa"/>
            <w:tcBorders>
              <w:bottom w:val="nil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</w:t>
            </w:r>
          </w:p>
        </w:tc>
        <w:tc>
          <w:tcPr>
            <w:tcW w:w="2159" w:type="dxa"/>
            <w:tcBorders>
              <w:bottom w:val="nil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วรรณคดี วรรณกรรม 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tcBorders>
              <w:bottom w:val="nil"/>
            </w:tcBorders>
            <w:shd w:val="clear" w:color="auto" w:fill="auto"/>
          </w:tcPr>
          <w:p w:rsidR="002F272A" w:rsidRPr="00031676" w:rsidRDefault="002F272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อธิบายความแตกต่าง</w:t>
            </w:r>
          </w:p>
          <w:p w:rsidR="002F272A" w:rsidRPr="00031676" w:rsidRDefault="002F272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และคุณค่าของวรรณคดี </w:t>
            </w:r>
          </w:p>
          <w:p w:rsidR="002F272A" w:rsidRPr="00031676" w:rsidRDefault="002F272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วรรณกรรมปัจจุบันและ</w:t>
            </w:r>
          </w:p>
          <w:p w:rsidR="002F272A" w:rsidRPr="00031676" w:rsidRDefault="002F272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วรรณกรรมท้องถิ่น</w:t>
            </w:r>
          </w:p>
          <w:p w:rsidR="002F272A" w:rsidRPr="00031676" w:rsidRDefault="002F272A" w:rsidP="00722E5E">
            <w:p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27" w:type="dxa"/>
            <w:tcBorders>
              <w:bottom w:val="nil"/>
            </w:tcBorders>
          </w:tcPr>
          <w:p w:rsidR="002F272A" w:rsidRPr="00031676" w:rsidRDefault="002F272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หลักการพิจารณาวรรณคดี</w:t>
            </w:r>
          </w:p>
          <w:p w:rsidR="002F272A" w:rsidRPr="00031676" w:rsidRDefault="002F272A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หลักการพินิจวรรณกรรม</w:t>
            </w:r>
          </w:p>
          <w:p w:rsidR="002F272A" w:rsidRPr="00031676" w:rsidRDefault="002F272A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ประวัติความเป็นมาลักษณะและคุณค่า                ของเพลงพื้นบ้าน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           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เพลงกล่อมเด็ก  </w:t>
            </w:r>
          </w:p>
        </w:tc>
        <w:tc>
          <w:tcPr>
            <w:tcW w:w="959" w:type="dxa"/>
            <w:tcBorders>
              <w:bottom w:val="nil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742" w:type="dxa"/>
            <w:tcBorders>
              <w:bottom w:val="nil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F272A" w:rsidRPr="00031676" w:rsidTr="002F272A">
        <w:trPr>
          <w:trHeight w:val="3860"/>
        </w:trPr>
        <w:tc>
          <w:tcPr>
            <w:tcW w:w="502" w:type="dxa"/>
            <w:tcBorders>
              <w:top w:val="nil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59" w:type="dxa"/>
            <w:tcBorders>
              <w:top w:val="nil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tcBorders>
              <w:top w:val="nil"/>
            </w:tcBorders>
            <w:shd w:val="clear" w:color="auto" w:fill="auto"/>
          </w:tcPr>
          <w:p w:rsidR="002F272A" w:rsidRPr="00031676" w:rsidRDefault="002F272A" w:rsidP="00722E5E">
            <w:p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27" w:type="dxa"/>
            <w:tcBorders>
              <w:top w:val="nil"/>
              <w:bottom w:val="single" w:sz="4" w:space="0" w:color="auto"/>
            </w:tcBorders>
          </w:tcPr>
          <w:p w:rsidR="002F272A" w:rsidRPr="00031676" w:rsidRDefault="002F272A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หลักการพินิจวรรณคดี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ด้านวรรณศิลป์ และด้านสังคม 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  สามก๊ก</w:t>
            </w:r>
          </w:p>
          <w:p w:rsidR="002F272A" w:rsidRPr="00031676" w:rsidRDefault="002F272A" w:rsidP="00722E5E">
            <w:pPr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  ราชาธิราช</w:t>
            </w:r>
          </w:p>
          <w:p w:rsidR="002F272A" w:rsidRPr="00031676" w:rsidRDefault="002F272A" w:rsidP="00722E5E">
            <w:pPr>
              <w:ind w:left="475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  กลอนเสภาขุนช้าง ขุนแผน</w:t>
            </w:r>
          </w:p>
          <w:p w:rsidR="002F272A" w:rsidRDefault="002F272A" w:rsidP="00722E5E">
            <w:pPr>
              <w:ind w:left="475" w:hanging="216"/>
              <w:rPr>
                <w:rFonts w:ascii="Angsana New" w:hAnsi="Angsana New" w:cs="Angsana New" w:hint="cs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  กลอนบทละครเรื่องรามเกียรติ์ </w:t>
            </w:r>
          </w:p>
          <w:p w:rsidR="002F272A" w:rsidRDefault="002F272A" w:rsidP="00722E5E">
            <w:pPr>
              <w:ind w:left="475" w:hanging="216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475" w:hanging="216"/>
              <w:rPr>
                <w:rFonts w:ascii="Angsana New" w:hAnsi="Angsana New" w:cs="Angsana New" w:hint="cs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742" w:type="dxa"/>
            <w:tcBorders>
              <w:top w:val="nil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F272A" w:rsidRPr="00031676" w:rsidTr="002F272A">
        <w:trPr>
          <w:trHeight w:val="64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7.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ภาษาไทยกับการประกอบอาชีพ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:rsidR="002F272A" w:rsidRPr="00031676" w:rsidRDefault="002F272A" w:rsidP="00722E5E">
            <w:pPr>
              <w:ind w:left="21" w:hanging="21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1.  ใช้ความรู้การพูดภาษาไทยเป็นช่องทางในการประกอบอาชีพ</w:t>
            </w:r>
          </w:p>
          <w:p w:rsidR="002F272A" w:rsidRPr="00031676" w:rsidRDefault="002F272A" w:rsidP="00722E5E">
            <w:pPr>
              <w:ind w:left="21" w:right="-141" w:hanging="21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 ใช้ความรู้การเขียนภาษาไทยเป็นช่องทางการประกอบ</w:t>
            </w:r>
            <w:r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อ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าชีพ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2A" w:rsidRPr="00031676" w:rsidRDefault="002F272A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.  ภาษาไทยด้านการพูดกับช่องทางการประกอบอาชีพ</w:t>
            </w:r>
          </w:p>
          <w:p w:rsidR="002F272A" w:rsidRDefault="002F272A" w:rsidP="00722E5E">
            <w:pPr>
              <w:ind w:left="15" w:hanging="15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2F272A" w:rsidRPr="00031676" w:rsidRDefault="002F272A" w:rsidP="00722E5E">
            <w:pPr>
              <w:ind w:left="15" w:hanging="15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.  ภาษาไทยด้านการเขียนกับช่องทางการประกอบอาชีพ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</w:t>
            </w: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2A" w:rsidRPr="00031676" w:rsidRDefault="002F272A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2F272A" w:rsidRPr="00031676" w:rsidRDefault="002F272A" w:rsidP="002F272A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tabs>
          <w:tab w:val="left" w:pos="1699"/>
        </w:tabs>
        <w:rPr>
          <w:rFonts w:ascii="Angsana New" w:hAnsi="Angsana New" w:cs="Angsana New"/>
          <w:sz w:val="32"/>
          <w:szCs w:val="32"/>
        </w:rPr>
      </w:pPr>
    </w:p>
    <w:p w:rsidR="002F272A" w:rsidRPr="00031676" w:rsidRDefault="002F272A" w:rsidP="002F272A">
      <w:pPr>
        <w:tabs>
          <w:tab w:val="left" w:pos="1699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2F272A" w:rsidRPr="00031676" w:rsidRDefault="002F272A" w:rsidP="002F272A">
      <w:pPr>
        <w:tabs>
          <w:tab w:val="left" w:pos="1699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2F272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2F272A"/>
    <w:rsid w:val="002F272A"/>
    <w:rsid w:val="0052179E"/>
    <w:rsid w:val="0071183A"/>
    <w:rsid w:val="00AA7EFE"/>
    <w:rsid w:val="00C62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72A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1265</Words>
  <Characters>7211</Characters>
  <Application>Microsoft Office Word</Application>
  <DocSecurity>0</DocSecurity>
  <Lines>60</Lines>
  <Paragraphs>16</Paragraphs>
  <ScaleCrop>false</ScaleCrop>
  <Company>Computer</Company>
  <LinksUpToDate>false</LinksUpToDate>
  <CharactersWithSpaces>8460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2013-06-20T15:38:00Z</dcterms:created>
  <dcterms:modified xsi:type="dcterms:W3CDTF">2013-06-20T15:43:00Z</dcterms:modified>
</cp:coreProperties>
</file>